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2" w:rsidRDefault="001D1C82" w:rsidP="001D1C82">
      <w:pPr>
        <w:pStyle w:val="Programa"/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077DA1E" wp14:editId="00F77EC1">
            <wp:simplePos x="0" y="0"/>
            <wp:positionH relativeFrom="column">
              <wp:posOffset>-332740</wp:posOffset>
            </wp:positionH>
            <wp:positionV relativeFrom="paragraph">
              <wp:posOffset>-168275</wp:posOffset>
            </wp:positionV>
            <wp:extent cx="1195070" cy="1613535"/>
            <wp:effectExtent l="0" t="0" r="5080" b="5715"/>
            <wp:wrapTight wrapText="bothSides">
              <wp:wrapPolygon edited="0">
                <wp:start x="0" y="0"/>
                <wp:lineTo x="0" y="21421"/>
                <wp:lineTo x="21348" y="21421"/>
                <wp:lineTo x="21348" y="0"/>
                <wp:lineTo x="0" y="0"/>
              </wp:wrapPolygon>
            </wp:wrapTight>
            <wp:docPr id="1" name="Imagen 1" descr="http://segurosyseguros.es/wp-content/uploads/2010/02/u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gurosyseguros.es/wp-content/uploads/2010/02/u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-37"/>
        <w:tblW w:w="0" w:type="auto"/>
        <w:tblBorders>
          <w:top w:val="single" w:sz="2" w:space="0" w:color="0F243E"/>
          <w:left w:val="single" w:sz="2" w:space="0" w:color="0F243E"/>
          <w:bottom w:val="single" w:sz="2" w:space="0" w:color="0F243E"/>
          <w:right w:val="single" w:sz="2" w:space="0" w:color="0F243E"/>
          <w:insideH w:val="single" w:sz="2" w:space="0" w:color="0F243E"/>
          <w:insideV w:val="single" w:sz="2" w:space="0" w:color="0F243E"/>
        </w:tblBorders>
        <w:tblLook w:val="04A0" w:firstRow="1" w:lastRow="0" w:firstColumn="1" w:lastColumn="0" w:noHBand="0" w:noVBand="1"/>
      </w:tblPr>
      <w:tblGrid>
        <w:gridCol w:w="1566"/>
        <w:gridCol w:w="3054"/>
        <w:gridCol w:w="2812"/>
      </w:tblGrid>
      <w:tr w:rsidR="001D1C82" w:rsidTr="001D1C82">
        <w:trPr>
          <w:trHeight w:val="203"/>
        </w:trPr>
        <w:tc>
          <w:tcPr>
            <w:tcW w:w="7432" w:type="dxa"/>
            <w:gridSpan w:val="3"/>
            <w:shd w:val="clear" w:color="auto" w:fill="auto"/>
            <w:vAlign w:val="center"/>
          </w:tcPr>
          <w:p w:rsidR="001D1C82" w:rsidRPr="00DF54E9" w:rsidRDefault="001D1C82" w:rsidP="001D1C82">
            <w:pPr>
              <w:spacing w:after="0"/>
              <w:jc w:val="center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M.U.I. enseñanza y Aprendizaje </w:t>
            </w:r>
            <w:proofErr w:type="spellStart"/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Cc.</w:t>
            </w:r>
            <w:proofErr w:type="spellEnd"/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Ciencias experimentales, </w:t>
            </w: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Sociales y Matemáticas </w:t>
            </w:r>
          </w:p>
        </w:tc>
      </w:tr>
      <w:tr w:rsidR="001D1C82" w:rsidTr="001D1C82">
        <w:trPr>
          <w:trHeight w:val="485"/>
        </w:trPr>
        <w:tc>
          <w:tcPr>
            <w:tcW w:w="7432" w:type="dxa"/>
            <w:gridSpan w:val="3"/>
            <w:shd w:val="clear" w:color="auto" w:fill="auto"/>
            <w:vAlign w:val="center"/>
          </w:tcPr>
          <w:p w:rsidR="001D1C82" w:rsidRPr="00C17E89" w:rsidRDefault="001D1C82" w:rsidP="001D1C82">
            <w:pPr>
              <w:spacing w:after="0"/>
              <w:jc w:val="center"/>
              <w:rPr>
                <w:rFonts w:ascii="Times New Roman" w:eastAsia="Calibri" w:hAnsi="Times New Roman"/>
                <w:smallCaps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Calibri" w:hAnsi="Times New Roman"/>
                <w:smallCaps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Los mapas conceptuales en la enseñanza.</w:t>
            </w:r>
          </w:p>
        </w:tc>
      </w:tr>
      <w:tr w:rsidR="001D1C82" w:rsidTr="001D1C82">
        <w:trPr>
          <w:trHeight w:val="203"/>
        </w:trPr>
        <w:tc>
          <w:tcPr>
            <w:tcW w:w="1566" w:type="dxa"/>
            <w:shd w:val="clear" w:color="auto" w:fill="auto"/>
            <w:vAlign w:val="center"/>
          </w:tcPr>
          <w:p w:rsidR="001D1C82" w:rsidRPr="00DF54E9" w:rsidRDefault="001D1C82" w:rsidP="001D1C82">
            <w:pPr>
              <w:spacing w:after="0"/>
              <w:jc w:val="center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NOMBRE</w:t>
            </w:r>
          </w:p>
        </w:tc>
        <w:tc>
          <w:tcPr>
            <w:tcW w:w="5866" w:type="dxa"/>
            <w:gridSpan w:val="2"/>
            <w:shd w:val="clear" w:color="auto" w:fill="auto"/>
          </w:tcPr>
          <w:p w:rsidR="001D1C82" w:rsidRPr="00DF54E9" w:rsidRDefault="001D1C82" w:rsidP="001D1C82">
            <w:pPr>
              <w:spacing w:after="0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Elizabeth granados Avendaño</w:t>
            </w:r>
          </w:p>
        </w:tc>
      </w:tr>
      <w:tr w:rsidR="001D1C82" w:rsidTr="001D1C82">
        <w:trPr>
          <w:trHeight w:val="213"/>
        </w:trPr>
        <w:tc>
          <w:tcPr>
            <w:tcW w:w="1566" w:type="dxa"/>
            <w:shd w:val="clear" w:color="auto" w:fill="auto"/>
          </w:tcPr>
          <w:p w:rsidR="001D1C82" w:rsidRPr="00DF54E9" w:rsidRDefault="001D1C82" w:rsidP="001D1C82">
            <w:pPr>
              <w:spacing w:after="0"/>
              <w:jc w:val="center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DOCENTE</w:t>
            </w:r>
          </w:p>
        </w:tc>
        <w:tc>
          <w:tcPr>
            <w:tcW w:w="3054" w:type="dxa"/>
            <w:shd w:val="clear" w:color="auto" w:fill="auto"/>
          </w:tcPr>
          <w:p w:rsidR="001D1C82" w:rsidRPr="00DF54E9" w:rsidRDefault="001D1C82" w:rsidP="001D1C82">
            <w:pPr>
              <w:spacing w:after="0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Calibri" w:hAnsi="Times New Roman"/>
                <w:smallCaps/>
                <w:sz w:val="20"/>
                <w:szCs w:val="20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Ángel Luis Pérez Rodríguez</w:t>
            </w:r>
            <w:bookmarkStart w:id="0" w:name="_GoBack"/>
            <w:bookmarkEnd w:id="0"/>
          </w:p>
        </w:tc>
        <w:tc>
          <w:tcPr>
            <w:tcW w:w="2812" w:type="dxa"/>
            <w:shd w:val="clear" w:color="auto" w:fill="auto"/>
            <w:vAlign w:val="center"/>
          </w:tcPr>
          <w:p w:rsidR="001D1C82" w:rsidRPr="00DF54E9" w:rsidRDefault="001D1C82" w:rsidP="001D1C82">
            <w:pPr>
              <w:spacing w:after="0"/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Segundo</w:t>
            </w:r>
            <w:r w:rsidRPr="00DF54E9">
              <w:rPr>
                <w:rFonts w:ascii="Times New Roman" w:eastAsia="Calibri" w:hAnsi="Times New Roman"/>
                <w:smallCaps/>
                <w:sz w:val="20"/>
                <w:szCs w:val="20"/>
                <w:lang w:val="es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Cuatrimestre</w:t>
            </w:r>
          </w:p>
        </w:tc>
      </w:tr>
    </w:tbl>
    <w:p w:rsidR="001D1C82" w:rsidRDefault="001D1C82" w:rsidP="001D1C82">
      <w:pPr>
        <w:pStyle w:val="Programa"/>
      </w:pPr>
    </w:p>
    <w:p w:rsidR="001D1C82" w:rsidRDefault="001D1C82" w:rsidP="001D1C82">
      <w:pPr>
        <w:pStyle w:val="Programa"/>
      </w:pPr>
    </w:p>
    <w:p w:rsidR="00B3706E" w:rsidRPr="003569F7" w:rsidRDefault="00B3706E" w:rsidP="001D1C82">
      <w:pPr>
        <w:spacing w:after="0"/>
        <w:jc w:val="right"/>
        <w:rPr>
          <w:rStyle w:val="Ttulodellibro"/>
        </w:rPr>
      </w:pPr>
      <w:r w:rsidRPr="003569F7">
        <w:rPr>
          <w:rStyle w:val="Ttulodellibro"/>
        </w:rPr>
        <w:t>Títu</w:t>
      </w:r>
      <w:r w:rsidR="00CC5C33" w:rsidRPr="003569F7">
        <w:rPr>
          <w:rStyle w:val="Ttulodellibro"/>
        </w:rPr>
        <w:t>lo: El aprendizaje colaborativo, e</w:t>
      </w:r>
      <w:r w:rsidRPr="003569F7">
        <w:rPr>
          <w:rStyle w:val="Ttulodellibro"/>
        </w:rPr>
        <w:t>l nexo de unión entre las escuelas innovadoras</w:t>
      </w:r>
      <w:r w:rsidR="00CC5C33" w:rsidRPr="003569F7">
        <w:rPr>
          <w:rStyle w:val="Ttulodellibro"/>
        </w:rPr>
        <w:t>.</w:t>
      </w:r>
    </w:p>
    <w:p w:rsidR="003569F7" w:rsidRPr="003569F7" w:rsidRDefault="003569F7" w:rsidP="001D1C82">
      <w:pPr>
        <w:spacing w:after="0"/>
        <w:jc w:val="right"/>
        <w:rPr>
          <w:rStyle w:val="Ttulodellibro"/>
        </w:rPr>
      </w:pPr>
      <w:r w:rsidRPr="003569F7">
        <w:rPr>
          <w:rStyle w:val="Ttulodellibro"/>
        </w:rPr>
        <w:t xml:space="preserve">Publicada en Diario Hoy,  miércoles 03-02-16,  </w:t>
      </w:r>
    </w:p>
    <w:p w:rsidR="00CC5C33" w:rsidRPr="003569F7" w:rsidRDefault="00CC5C33" w:rsidP="001D1C82">
      <w:pPr>
        <w:spacing w:after="0"/>
        <w:jc w:val="right"/>
        <w:rPr>
          <w:rStyle w:val="Ttulodellibro"/>
        </w:rPr>
      </w:pPr>
      <w:r w:rsidRPr="003569F7">
        <w:rPr>
          <w:rStyle w:val="Ttulodellibro"/>
        </w:rPr>
        <w:t>Escrita por: Borja Robert</w:t>
      </w:r>
    </w:p>
    <w:p w:rsidR="00AF10D7" w:rsidRDefault="00AF10D7" w:rsidP="00AF10D7">
      <w:pPr>
        <w:spacing w:after="0"/>
      </w:pPr>
    </w:p>
    <w:p w:rsidR="00030EB7" w:rsidRPr="001D1C82" w:rsidRDefault="00030EB7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La educación tradicional ha considerado al docente como el responsable</w:t>
      </w:r>
      <w:r w:rsidR="00071817" w:rsidRPr="001D1C82">
        <w:rPr>
          <w:sz w:val="24"/>
          <w:szCs w:val="24"/>
        </w:rPr>
        <w:t xml:space="preserve"> del p</w:t>
      </w:r>
      <w:r w:rsidRPr="001D1C82">
        <w:rPr>
          <w:sz w:val="24"/>
          <w:szCs w:val="24"/>
        </w:rPr>
        <w:t>roceso formativo del estudiante</w:t>
      </w:r>
      <w:r w:rsidR="00F22602" w:rsidRPr="001D1C82">
        <w:rPr>
          <w:sz w:val="24"/>
          <w:szCs w:val="24"/>
        </w:rPr>
        <w:t>,</w:t>
      </w:r>
      <w:r w:rsidRPr="001D1C82">
        <w:rPr>
          <w:sz w:val="24"/>
          <w:szCs w:val="24"/>
        </w:rPr>
        <w:t xml:space="preserve"> donde sus prácticas docentes han estado enmarcadas bajo linea</w:t>
      </w:r>
      <w:r w:rsidR="00F22602" w:rsidRPr="001D1C82">
        <w:rPr>
          <w:sz w:val="24"/>
          <w:szCs w:val="24"/>
        </w:rPr>
        <w:t>mientos y políticas estatales; l</w:t>
      </w:r>
      <w:r w:rsidRPr="001D1C82">
        <w:rPr>
          <w:sz w:val="24"/>
          <w:szCs w:val="24"/>
        </w:rPr>
        <w:t>as cuales han impedido realizar una transformación de estructuras y esquemas de enseñanza que permitan en el estudiante</w:t>
      </w:r>
      <w:r w:rsidR="002B48BF" w:rsidRPr="001D1C82">
        <w:rPr>
          <w:sz w:val="24"/>
          <w:szCs w:val="24"/>
        </w:rPr>
        <w:t xml:space="preserve"> pasar de un sujeto pasivo a un sujeto activo, al no serle conocedor de su responsabilidad directa en su proceso formativo. </w:t>
      </w:r>
    </w:p>
    <w:p w:rsidR="00071817" w:rsidRPr="001D1C82" w:rsidRDefault="000E21BD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 xml:space="preserve"> </w:t>
      </w:r>
    </w:p>
    <w:p w:rsidR="002B48BF" w:rsidRPr="001D1C82" w:rsidRDefault="000E21BD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A partir de ello,</w:t>
      </w:r>
      <w:r w:rsidR="00F22602" w:rsidRPr="001D1C82">
        <w:rPr>
          <w:sz w:val="24"/>
          <w:szCs w:val="24"/>
        </w:rPr>
        <w:t xml:space="preserve"> el rol tradicional del docente debe ser cambiado por el rol maestro que</w:t>
      </w:r>
      <w:r w:rsidRPr="001D1C82">
        <w:rPr>
          <w:sz w:val="24"/>
          <w:szCs w:val="24"/>
        </w:rPr>
        <w:t xml:space="preserve"> </w:t>
      </w:r>
      <w:r w:rsidR="002B48BF" w:rsidRPr="001D1C82">
        <w:rPr>
          <w:sz w:val="24"/>
          <w:szCs w:val="24"/>
        </w:rPr>
        <w:t xml:space="preserve">intenta promulgar un accionar en el aula donde los maestros aprendamos a programar experiencias de aprendizaje integrando contenido curricular con desafíos, insignias y retos; a través de la formulación de actividades creativas y originales que permitan abordar la diversidad de medios o métodos a los cuales acuden los estudiantes al momento de </w:t>
      </w:r>
      <w:r w:rsidR="00995FFA" w:rsidRPr="001D1C82">
        <w:rPr>
          <w:sz w:val="24"/>
          <w:szCs w:val="24"/>
        </w:rPr>
        <w:t xml:space="preserve">emprender una tarea o resolver un problema. </w:t>
      </w:r>
      <w:r w:rsidR="00F22602" w:rsidRPr="001D1C82">
        <w:rPr>
          <w:sz w:val="24"/>
          <w:szCs w:val="24"/>
        </w:rPr>
        <w:t xml:space="preserve"> </w:t>
      </w:r>
    </w:p>
    <w:p w:rsidR="00F22602" w:rsidRPr="001D1C82" w:rsidRDefault="00F22602" w:rsidP="001D1C82">
      <w:pPr>
        <w:spacing w:after="0"/>
        <w:jc w:val="both"/>
        <w:rPr>
          <w:sz w:val="24"/>
          <w:szCs w:val="24"/>
        </w:rPr>
      </w:pPr>
    </w:p>
    <w:p w:rsidR="002B48BF" w:rsidRPr="001D1C82" w:rsidRDefault="002B48BF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La educación actual pretende, promulgar acciones específicas que atiendan a mejor</w:t>
      </w:r>
      <w:r w:rsidR="00F22602" w:rsidRPr="001D1C82">
        <w:rPr>
          <w:sz w:val="24"/>
          <w:szCs w:val="24"/>
        </w:rPr>
        <w:t xml:space="preserve">ar </w:t>
      </w:r>
      <w:r w:rsidRPr="001D1C82">
        <w:rPr>
          <w:sz w:val="24"/>
          <w:szCs w:val="24"/>
        </w:rPr>
        <w:t>las metodologías del sistema educativo a fin</w:t>
      </w:r>
      <w:r w:rsidR="0069055F" w:rsidRPr="001D1C82">
        <w:rPr>
          <w:sz w:val="24"/>
          <w:szCs w:val="24"/>
        </w:rPr>
        <w:t xml:space="preserve"> </w:t>
      </w:r>
      <w:r w:rsidRPr="001D1C82">
        <w:rPr>
          <w:sz w:val="24"/>
          <w:szCs w:val="24"/>
        </w:rPr>
        <w:t>de identificar y aplicar tendencias educativas que sean susceptibles a ser analizadas, consensuadas entre los actores principales del proceso</w:t>
      </w:r>
      <w:r w:rsidR="0069055F" w:rsidRPr="001D1C82">
        <w:rPr>
          <w:sz w:val="24"/>
          <w:szCs w:val="24"/>
        </w:rPr>
        <w:t xml:space="preserve"> y ser puestas en marcha. Además de promover intercambios educativos a fin de lograr mejores prácticas y así, transformar o renovar el trabajo de aula dado que el mundo digital está transformando las sociedades y es en el ámbito educativo donde mayor es su impacto.</w:t>
      </w:r>
    </w:p>
    <w:p w:rsidR="0069055F" w:rsidRPr="001D1C82" w:rsidRDefault="0069055F" w:rsidP="001D1C82">
      <w:pPr>
        <w:spacing w:after="0"/>
        <w:jc w:val="both"/>
        <w:rPr>
          <w:sz w:val="24"/>
          <w:szCs w:val="24"/>
        </w:rPr>
      </w:pPr>
    </w:p>
    <w:p w:rsidR="0069055F" w:rsidRPr="001D1C82" w:rsidRDefault="0069055F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De este modo que, la enseñanza basada únicamente en la transmisión de información no es educación para el siglo XXI. Hecho que implica un cambio necesario de prácticas de aula y metodologías, que son c</w:t>
      </w:r>
      <w:r w:rsidR="0011333B" w:rsidRPr="001D1C82">
        <w:rPr>
          <w:sz w:val="24"/>
          <w:szCs w:val="24"/>
        </w:rPr>
        <w:t>lave</w:t>
      </w:r>
      <w:r w:rsidRPr="001D1C82">
        <w:rPr>
          <w:sz w:val="24"/>
          <w:szCs w:val="24"/>
        </w:rPr>
        <w:t xml:space="preserve"> para poder cambiar la educación.  Debido a que cada vez </w:t>
      </w:r>
      <w:r w:rsidRPr="001D1C82">
        <w:rPr>
          <w:sz w:val="24"/>
          <w:szCs w:val="24"/>
        </w:rPr>
        <w:lastRenderedPageBreak/>
        <w:t>más, las nuevas generaciones deben ser abordadas con modos diferentes en el aula; como lo es, el extraer conocimiento relevante a la inmensidad de información a la cual tenemos acceso, aprender de manera colaborativa, potencializando el desarrollo de nuevas habilidades</w:t>
      </w:r>
      <w:r w:rsidR="0011333B" w:rsidRPr="001D1C82">
        <w:rPr>
          <w:sz w:val="24"/>
          <w:szCs w:val="24"/>
        </w:rPr>
        <w:t xml:space="preserve">. </w:t>
      </w:r>
    </w:p>
    <w:p w:rsidR="00CA2EE0" w:rsidRPr="001D1C82" w:rsidRDefault="00CA2EE0" w:rsidP="001D1C82">
      <w:pPr>
        <w:spacing w:after="0"/>
        <w:jc w:val="both"/>
        <w:rPr>
          <w:sz w:val="24"/>
          <w:szCs w:val="24"/>
        </w:rPr>
      </w:pPr>
    </w:p>
    <w:p w:rsidR="00CA2EE0" w:rsidRPr="001D1C82" w:rsidRDefault="00CA2EE0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El trabajo realizado por Alfredo</w:t>
      </w:r>
      <w:r w:rsidR="00A12E43" w:rsidRPr="001D1C82">
        <w:rPr>
          <w:sz w:val="24"/>
          <w:szCs w:val="24"/>
        </w:rPr>
        <w:t xml:space="preserve"> Hernando C</w:t>
      </w:r>
      <w:r w:rsidRPr="001D1C82">
        <w:rPr>
          <w:sz w:val="24"/>
          <w:szCs w:val="24"/>
        </w:rPr>
        <w:t>alvo, psicólogo e investigador; escritor de</w:t>
      </w:r>
      <w:r w:rsidR="00A12E43" w:rsidRPr="001D1C82">
        <w:rPr>
          <w:sz w:val="24"/>
          <w:szCs w:val="24"/>
        </w:rPr>
        <w:t>l  libro</w:t>
      </w:r>
      <w:r w:rsidRPr="001D1C82">
        <w:rPr>
          <w:sz w:val="24"/>
          <w:szCs w:val="24"/>
        </w:rPr>
        <w:t xml:space="preserve"> </w:t>
      </w:r>
      <w:r w:rsidRPr="001D1C82">
        <w:rPr>
          <w:i/>
          <w:sz w:val="24"/>
          <w:szCs w:val="24"/>
        </w:rPr>
        <w:t>“Viaje a la escuela del siglo XXI.  Así trabajan los colegios más innovadores del mundo</w:t>
      </w:r>
      <w:r w:rsidRPr="001D1C82">
        <w:rPr>
          <w:sz w:val="24"/>
          <w:szCs w:val="24"/>
        </w:rPr>
        <w:t>” publicado por la Fundación Telefónica en Octubre de 2015.</w:t>
      </w:r>
      <w:r w:rsidR="00723989" w:rsidRPr="001D1C82">
        <w:rPr>
          <w:sz w:val="24"/>
          <w:szCs w:val="24"/>
        </w:rPr>
        <w:t xml:space="preserve"> </w:t>
      </w:r>
      <w:r w:rsidR="00A12E43" w:rsidRPr="001D1C82">
        <w:rPr>
          <w:sz w:val="24"/>
          <w:szCs w:val="24"/>
        </w:rPr>
        <w:t>Presenta una recopilación de las prácticas educativas  aplicadas en quince escuelas innovadoras del mundo; a fin de ser re</w:t>
      </w:r>
      <w:r w:rsidR="00723989" w:rsidRPr="001D1C82">
        <w:rPr>
          <w:sz w:val="24"/>
          <w:szCs w:val="24"/>
        </w:rPr>
        <w:t>conocidas y ser aplicadas en entornos propios como herramienta para la comunidad educativa.</w:t>
      </w:r>
      <w:r w:rsidRPr="001D1C82">
        <w:rPr>
          <w:sz w:val="24"/>
          <w:szCs w:val="24"/>
        </w:rPr>
        <w:t xml:space="preserve">  </w:t>
      </w:r>
    </w:p>
    <w:p w:rsidR="00030EB7" w:rsidRPr="001D1C82" w:rsidRDefault="00030EB7" w:rsidP="001D1C82">
      <w:pPr>
        <w:spacing w:after="0"/>
        <w:jc w:val="both"/>
        <w:rPr>
          <w:sz w:val="24"/>
          <w:szCs w:val="24"/>
        </w:rPr>
      </w:pPr>
    </w:p>
    <w:p w:rsidR="00632844" w:rsidRPr="001D1C82" w:rsidRDefault="003F4021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 xml:space="preserve">Trabajo que </w:t>
      </w:r>
      <w:r w:rsidR="00995FFA" w:rsidRPr="001D1C82">
        <w:rPr>
          <w:sz w:val="24"/>
          <w:szCs w:val="24"/>
        </w:rPr>
        <w:t>vislumbra</w:t>
      </w:r>
      <w:r w:rsidRPr="001D1C82">
        <w:rPr>
          <w:sz w:val="24"/>
          <w:szCs w:val="24"/>
        </w:rPr>
        <w:t xml:space="preserve"> la eficacia de implementar metodologías</w:t>
      </w:r>
      <w:r w:rsidR="00B0019E" w:rsidRPr="001D1C82">
        <w:rPr>
          <w:sz w:val="24"/>
          <w:szCs w:val="24"/>
        </w:rPr>
        <w:t xml:space="preserve"> situadas e</w:t>
      </w:r>
      <w:r w:rsidRPr="001D1C82">
        <w:rPr>
          <w:sz w:val="24"/>
          <w:szCs w:val="24"/>
        </w:rPr>
        <w:t xml:space="preserve">n contexto </w:t>
      </w:r>
      <w:r w:rsidR="00B0019E" w:rsidRPr="001D1C82">
        <w:rPr>
          <w:sz w:val="24"/>
          <w:szCs w:val="24"/>
        </w:rPr>
        <w:t>y no al rígido cumplimiento de contenidos que se enseñan sin reflexión sobre su pertinencia e importancia</w:t>
      </w:r>
      <w:r w:rsidR="00355CA6" w:rsidRPr="001D1C82">
        <w:rPr>
          <w:sz w:val="24"/>
          <w:szCs w:val="24"/>
        </w:rPr>
        <w:t>.</w:t>
      </w:r>
      <w:r w:rsidR="003A6BFE" w:rsidRPr="001D1C82">
        <w:rPr>
          <w:sz w:val="24"/>
          <w:szCs w:val="24"/>
        </w:rPr>
        <w:t xml:space="preserve"> </w:t>
      </w:r>
      <w:r w:rsidR="00C045C2" w:rsidRPr="001D1C82">
        <w:rPr>
          <w:sz w:val="24"/>
          <w:szCs w:val="24"/>
        </w:rPr>
        <w:t>La viabilidad de</w:t>
      </w:r>
      <w:r w:rsidR="003A6BFE" w:rsidRPr="001D1C82">
        <w:rPr>
          <w:sz w:val="24"/>
          <w:szCs w:val="24"/>
        </w:rPr>
        <w:t xml:space="preserve"> </w:t>
      </w:r>
      <w:r w:rsidR="00355CA6" w:rsidRPr="001D1C82">
        <w:rPr>
          <w:sz w:val="24"/>
          <w:szCs w:val="24"/>
        </w:rPr>
        <w:t xml:space="preserve">organizar los contenidos curriculares de forma flexible, atendiendo a </w:t>
      </w:r>
      <w:r w:rsidR="00B0019E" w:rsidRPr="001D1C82">
        <w:rPr>
          <w:sz w:val="24"/>
          <w:szCs w:val="24"/>
        </w:rPr>
        <w:t xml:space="preserve"> los gustos,</w:t>
      </w:r>
      <w:r w:rsidR="00C045C2" w:rsidRPr="001D1C82">
        <w:rPr>
          <w:sz w:val="24"/>
          <w:szCs w:val="24"/>
        </w:rPr>
        <w:t xml:space="preserve"> y </w:t>
      </w:r>
      <w:r w:rsidR="00B0019E" w:rsidRPr="001D1C82">
        <w:rPr>
          <w:sz w:val="24"/>
          <w:szCs w:val="24"/>
        </w:rPr>
        <w:t xml:space="preserve">formas de aprendizaje de </w:t>
      </w:r>
      <w:r w:rsidR="00C045C2" w:rsidRPr="001D1C82">
        <w:rPr>
          <w:sz w:val="24"/>
          <w:szCs w:val="24"/>
        </w:rPr>
        <w:t xml:space="preserve">los </w:t>
      </w:r>
      <w:r w:rsidR="00B0019E" w:rsidRPr="001D1C82">
        <w:rPr>
          <w:sz w:val="24"/>
          <w:szCs w:val="24"/>
        </w:rPr>
        <w:t xml:space="preserve"> estudiantes</w:t>
      </w:r>
      <w:r w:rsidR="00C045C2" w:rsidRPr="001D1C82">
        <w:rPr>
          <w:sz w:val="24"/>
          <w:szCs w:val="24"/>
        </w:rPr>
        <w:t>,</w:t>
      </w:r>
      <w:r w:rsidR="00B0019E" w:rsidRPr="001D1C82">
        <w:rPr>
          <w:sz w:val="24"/>
          <w:szCs w:val="24"/>
        </w:rPr>
        <w:t xml:space="preserve"> de modo tal</w:t>
      </w:r>
      <w:r w:rsidR="00C045C2" w:rsidRPr="001D1C82">
        <w:rPr>
          <w:sz w:val="24"/>
          <w:szCs w:val="24"/>
        </w:rPr>
        <w:t xml:space="preserve">, </w:t>
      </w:r>
      <w:r w:rsidR="00B0019E" w:rsidRPr="001D1C82">
        <w:rPr>
          <w:sz w:val="24"/>
          <w:szCs w:val="24"/>
        </w:rPr>
        <w:t xml:space="preserve"> que sabiendo cómo es su reaccionar, cuáles son sus intereses</w:t>
      </w:r>
      <w:r w:rsidR="00632844" w:rsidRPr="001D1C82">
        <w:rPr>
          <w:sz w:val="24"/>
          <w:szCs w:val="24"/>
        </w:rPr>
        <w:t>, las prácticas educativas se realicen de acuerdo a una realidad y no estén sujetas a los documentos</w:t>
      </w:r>
      <w:r w:rsidR="00B0019E" w:rsidRPr="001D1C82">
        <w:rPr>
          <w:sz w:val="24"/>
          <w:szCs w:val="24"/>
        </w:rPr>
        <w:t xml:space="preserve"> estatales como orientadores </w:t>
      </w:r>
      <w:r w:rsidR="00632844" w:rsidRPr="001D1C82">
        <w:rPr>
          <w:sz w:val="24"/>
          <w:szCs w:val="24"/>
        </w:rPr>
        <w:t xml:space="preserve">y </w:t>
      </w:r>
      <w:r w:rsidR="00B0019E" w:rsidRPr="001D1C82">
        <w:rPr>
          <w:sz w:val="24"/>
          <w:szCs w:val="24"/>
        </w:rPr>
        <w:t xml:space="preserve"> criterio</w:t>
      </w:r>
      <w:r w:rsidR="00632844" w:rsidRPr="001D1C82">
        <w:rPr>
          <w:sz w:val="24"/>
          <w:szCs w:val="24"/>
        </w:rPr>
        <w:t>s</w:t>
      </w:r>
      <w:r w:rsidR="00B0019E" w:rsidRPr="001D1C82">
        <w:rPr>
          <w:sz w:val="24"/>
          <w:szCs w:val="24"/>
        </w:rPr>
        <w:t xml:space="preserve"> único</w:t>
      </w:r>
      <w:r w:rsidR="00632844" w:rsidRPr="001D1C82">
        <w:rPr>
          <w:sz w:val="24"/>
          <w:szCs w:val="24"/>
        </w:rPr>
        <w:t>s</w:t>
      </w:r>
      <w:r w:rsidR="00B0019E" w:rsidRPr="001D1C82">
        <w:rPr>
          <w:sz w:val="24"/>
          <w:szCs w:val="24"/>
        </w:rPr>
        <w:t xml:space="preserve"> en la programación de actividades. </w:t>
      </w:r>
    </w:p>
    <w:p w:rsidR="00632844" w:rsidRPr="001D1C82" w:rsidRDefault="00632844" w:rsidP="001D1C82">
      <w:pPr>
        <w:spacing w:after="0"/>
        <w:jc w:val="both"/>
        <w:rPr>
          <w:sz w:val="24"/>
          <w:szCs w:val="24"/>
        </w:rPr>
      </w:pPr>
    </w:p>
    <w:p w:rsidR="00B0019E" w:rsidRPr="001D1C82" w:rsidRDefault="00632844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>De este modo, el proceso educativo será acogido por el estudiante, profesor y comunidad educativa como espacio que además de brindar conocimientos,  incide en la formación de personas, promueve la ejecución de actividades como la cooperaci</w:t>
      </w:r>
      <w:r w:rsidR="001D1C82" w:rsidRPr="001D1C82">
        <w:rPr>
          <w:sz w:val="24"/>
          <w:szCs w:val="24"/>
        </w:rPr>
        <w:t xml:space="preserve">ón, la resolución de problemas y el trabajo en equipo; que luego podrían serle útiles al responder ante una situación de su realidad. </w:t>
      </w:r>
    </w:p>
    <w:p w:rsidR="001D1C82" w:rsidRPr="001D1C82" w:rsidRDefault="001D1C82" w:rsidP="001D1C82">
      <w:pPr>
        <w:spacing w:after="0"/>
        <w:jc w:val="both"/>
        <w:rPr>
          <w:sz w:val="24"/>
          <w:szCs w:val="24"/>
        </w:rPr>
      </w:pPr>
    </w:p>
    <w:p w:rsidR="00BB3F4D" w:rsidRPr="001D1C82" w:rsidRDefault="00632844" w:rsidP="001D1C82">
      <w:pPr>
        <w:spacing w:after="0"/>
        <w:jc w:val="both"/>
        <w:rPr>
          <w:sz w:val="24"/>
          <w:szCs w:val="24"/>
        </w:rPr>
      </w:pPr>
      <w:r w:rsidRPr="001D1C82">
        <w:rPr>
          <w:sz w:val="24"/>
          <w:szCs w:val="24"/>
        </w:rPr>
        <w:t xml:space="preserve">En este orden de ideas, </w:t>
      </w:r>
      <w:r w:rsidR="00BB3F4D" w:rsidRPr="001D1C82">
        <w:rPr>
          <w:sz w:val="24"/>
          <w:szCs w:val="24"/>
        </w:rPr>
        <w:t>el artículo deja entre dicho la necesidad de cambiar las estructuras tradicionales usadas en el aula debido al acelerado cambio que está sufriendo nuestra sociedad, como ocurre con el masivo acceso a la información. Implicando acudir a nuevos recursos, metodologías o estrategias que permitan abordar al estudiante de manera significativ</w:t>
      </w:r>
      <w:r w:rsidR="008622E1" w:rsidRPr="001D1C82">
        <w:rPr>
          <w:sz w:val="24"/>
          <w:szCs w:val="24"/>
        </w:rPr>
        <w:t xml:space="preserve">a, </w:t>
      </w:r>
      <w:r w:rsidR="00BB3F4D" w:rsidRPr="001D1C82">
        <w:rPr>
          <w:sz w:val="24"/>
          <w:szCs w:val="24"/>
        </w:rPr>
        <w:t xml:space="preserve"> a partir de un posible eslogan </w:t>
      </w:r>
      <w:r w:rsidR="00BB3F4D" w:rsidRPr="001D1C82">
        <w:rPr>
          <w:i/>
          <w:sz w:val="24"/>
          <w:szCs w:val="24"/>
        </w:rPr>
        <w:t>aprender a aprender, aprender haciendo.</w:t>
      </w:r>
      <w:r w:rsidR="00BB3F4D" w:rsidRPr="001D1C82">
        <w:rPr>
          <w:sz w:val="24"/>
          <w:szCs w:val="24"/>
        </w:rPr>
        <w:t xml:space="preserve"> Palabras que lograrían sintetizar </w:t>
      </w:r>
      <w:r w:rsidR="00144171" w:rsidRPr="001D1C82">
        <w:rPr>
          <w:sz w:val="24"/>
          <w:szCs w:val="24"/>
        </w:rPr>
        <w:t xml:space="preserve"> el nuevo reto al cual le enfrentamos </w:t>
      </w:r>
      <w:r w:rsidR="00BB3F4D" w:rsidRPr="001D1C82">
        <w:rPr>
          <w:sz w:val="24"/>
          <w:szCs w:val="24"/>
        </w:rPr>
        <w:t xml:space="preserve">maestros como estudiantes hoy en </w:t>
      </w:r>
      <w:r w:rsidR="00144171" w:rsidRPr="001D1C82">
        <w:rPr>
          <w:sz w:val="24"/>
          <w:szCs w:val="24"/>
        </w:rPr>
        <w:t>la educación del siglo XXI; propiciando una ruptura a esquemas estáticos y dar abertura al dinamismo y actuación en el aula incentivado por la diversidad e interdisciplinariedad de experiencias o saberes.</w:t>
      </w:r>
      <w:r w:rsidR="00BB3F4D" w:rsidRPr="001D1C82">
        <w:rPr>
          <w:sz w:val="24"/>
          <w:szCs w:val="24"/>
        </w:rPr>
        <w:t xml:space="preserve"> </w:t>
      </w:r>
    </w:p>
    <w:p w:rsidR="00BB3F4D" w:rsidRPr="001D1C82" w:rsidRDefault="00BB3F4D" w:rsidP="001D1C82">
      <w:pPr>
        <w:spacing w:after="0" w:line="360" w:lineRule="auto"/>
        <w:rPr>
          <w:sz w:val="24"/>
          <w:szCs w:val="24"/>
        </w:rPr>
      </w:pPr>
    </w:p>
    <w:p w:rsidR="000E526A" w:rsidRDefault="000E526A"/>
    <w:sectPr w:rsidR="000E526A" w:rsidSect="001D1C82">
      <w:pgSz w:w="12240" w:h="15840"/>
      <w:pgMar w:top="1417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FC"/>
    <w:rsid w:val="00030EB7"/>
    <w:rsid w:val="00071817"/>
    <w:rsid w:val="000E21BD"/>
    <w:rsid w:val="000E526A"/>
    <w:rsid w:val="0011333B"/>
    <w:rsid w:val="00144171"/>
    <w:rsid w:val="001D1C82"/>
    <w:rsid w:val="002B48BF"/>
    <w:rsid w:val="003308FC"/>
    <w:rsid w:val="00355CA6"/>
    <w:rsid w:val="003569F7"/>
    <w:rsid w:val="003A6BFE"/>
    <w:rsid w:val="003E5A53"/>
    <w:rsid w:val="003F4021"/>
    <w:rsid w:val="004633D8"/>
    <w:rsid w:val="005553C6"/>
    <w:rsid w:val="00632844"/>
    <w:rsid w:val="0069055F"/>
    <w:rsid w:val="00723989"/>
    <w:rsid w:val="008622E1"/>
    <w:rsid w:val="00926F8D"/>
    <w:rsid w:val="00995FFA"/>
    <w:rsid w:val="00A12E43"/>
    <w:rsid w:val="00AF10D7"/>
    <w:rsid w:val="00AF35BA"/>
    <w:rsid w:val="00B0019E"/>
    <w:rsid w:val="00B3706E"/>
    <w:rsid w:val="00BB3F4D"/>
    <w:rsid w:val="00C045C2"/>
    <w:rsid w:val="00CA2EE0"/>
    <w:rsid w:val="00CC5C33"/>
    <w:rsid w:val="00CE52F2"/>
    <w:rsid w:val="00E42E7A"/>
    <w:rsid w:val="00F22602"/>
    <w:rsid w:val="00F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3569F7"/>
    <w:rPr>
      <w:b/>
      <w:bCs/>
      <w:smallCaps/>
      <w:spacing w:val="5"/>
    </w:rPr>
  </w:style>
  <w:style w:type="paragraph" w:customStyle="1" w:styleId="Programa">
    <w:name w:val="Programa"/>
    <w:basedOn w:val="Normal"/>
    <w:rsid w:val="001D1C82"/>
    <w:pPr>
      <w:spacing w:after="0" w:line="240" w:lineRule="auto"/>
      <w:jc w:val="right"/>
    </w:pPr>
    <w:rPr>
      <w:rFonts w:ascii="Times New Roman" w:eastAsia="Calibri" w:hAnsi="Times New Roman" w:cs="Times New Roman"/>
      <w:smallCaps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uerpo">
    <w:name w:val="Cuerpo"/>
    <w:rsid w:val="001D1C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3569F7"/>
    <w:rPr>
      <w:b/>
      <w:bCs/>
      <w:smallCaps/>
      <w:spacing w:val="5"/>
    </w:rPr>
  </w:style>
  <w:style w:type="paragraph" w:customStyle="1" w:styleId="Programa">
    <w:name w:val="Programa"/>
    <w:basedOn w:val="Normal"/>
    <w:rsid w:val="001D1C82"/>
    <w:pPr>
      <w:spacing w:after="0" w:line="240" w:lineRule="auto"/>
      <w:jc w:val="right"/>
    </w:pPr>
    <w:rPr>
      <w:rFonts w:ascii="Times New Roman" w:eastAsia="Calibri" w:hAnsi="Times New Roman" w:cs="Times New Roman"/>
      <w:smallCaps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uerpo">
    <w:name w:val="Cuerpo"/>
    <w:rsid w:val="001D1C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Elizabeth Avendaño Solano</dc:creator>
  <cp:lastModifiedBy>Ana Elizabeth Avendaño Solano</cp:lastModifiedBy>
  <cp:revision>2</cp:revision>
  <dcterms:created xsi:type="dcterms:W3CDTF">2016-03-08T14:22:00Z</dcterms:created>
  <dcterms:modified xsi:type="dcterms:W3CDTF">2016-03-08T14:22:00Z</dcterms:modified>
</cp:coreProperties>
</file>